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D6E" w:rsidRDefault="00E971BA" w:rsidP="00E971BA">
      <w:pPr>
        <w:spacing w:line="600" w:lineRule="exact"/>
        <w:jc w:val="left"/>
        <w:rPr>
          <w:rFonts w:ascii="黑体" w:eastAsia="黑体" w:hAnsi="黑体"/>
          <w:sz w:val="44"/>
          <w:szCs w:val="44"/>
        </w:rPr>
      </w:pPr>
      <w:r>
        <w:rPr>
          <w:rFonts w:ascii="黑体" w:eastAsia="黑体" w:hAnsi="黑体" w:hint="eastAsia"/>
          <w:sz w:val="44"/>
          <w:szCs w:val="44"/>
        </w:rPr>
        <w:t>附件</w:t>
      </w:r>
      <w:r w:rsidR="00A97F55">
        <w:rPr>
          <w:rFonts w:ascii="黑体" w:eastAsia="黑体" w:hAnsi="黑体"/>
          <w:sz w:val="44"/>
          <w:szCs w:val="44"/>
        </w:rPr>
        <w:t>3</w:t>
      </w:r>
    </w:p>
    <w:p w:rsidR="00584D6E" w:rsidRDefault="00584D6E">
      <w:pPr>
        <w:spacing w:line="600" w:lineRule="exact"/>
        <w:jc w:val="center"/>
        <w:rPr>
          <w:rFonts w:ascii="黑体" w:eastAsia="黑体" w:hAnsi="黑体"/>
          <w:sz w:val="44"/>
          <w:szCs w:val="44"/>
        </w:rPr>
      </w:pPr>
    </w:p>
    <w:p w:rsidR="00055879" w:rsidRDefault="00055879">
      <w:pPr>
        <w:spacing w:line="600" w:lineRule="exact"/>
        <w:jc w:val="center"/>
        <w:rPr>
          <w:rFonts w:ascii="黑体" w:eastAsia="黑体" w:hAnsi="黑体"/>
          <w:sz w:val="44"/>
          <w:szCs w:val="44"/>
        </w:rPr>
      </w:pPr>
      <w:r>
        <w:rPr>
          <w:rFonts w:ascii="黑体" w:eastAsia="黑体" w:hAnsi="黑体" w:hint="eastAsia"/>
          <w:sz w:val="44"/>
          <w:szCs w:val="44"/>
        </w:rPr>
        <w:t>重庆市技术</w:t>
      </w:r>
      <w:r>
        <w:rPr>
          <w:rFonts w:ascii="黑体" w:eastAsia="黑体" w:hAnsi="黑体"/>
          <w:sz w:val="44"/>
          <w:szCs w:val="44"/>
        </w:rPr>
        <w:t>创新与应用</w:t>
      </w:r>
      <w:r>
        <w:rPr>
          <w:rFonts w:ascii="黑体" w:eastAsia="黑体" w:hAnsi="黑体" w:hint="eastAsia"/>
          <w:sz w:val="44"/>
          <w:szCs w:val="44"/>
        </w:rPr>
        <w:t>示范</w:t>
      </w:r>
    </w:p>
    <w:p w:rsidR="00584D6E" w:rsidRDefault="00055879">
      <w:pPr>
        <w:spacing w:line="600" w:lineRule="exact"/>
        <w:jc w:val="center"/>
        <w:rPr>
          <w:rFonts w:ascii="黑体" w:eastAsia="黑体" w:hAnsi="黑体"/>
          <w:sz w:val="32"/>
          <w:szCs w:val="32"/>
        </w:rPr>
      </w:pPr>
      <w:r>
        <w:rPr>
          <w:rFonts w:ascii="黑体" w:eastAsia="黑体" w:hAnsi="黑体"/>
          <w:sz w:val="44"/>
          <w:szCs w:val="44"/>
        </w:rPr>
        <w:t>（</w:t>
      </w:r>
      <w:r>
        <w:rPr>
          <w:rFonts w:ascii="黑体" w:eastAsia="黑体" w:hAnsi="黑体" w:hint="eastAsia"/>
          <w:sz w:val="44"/>
          <w:szCs w:val="44"/>
        </w:rPr>
        <w:t>产业类重点研发</w:t>
      </w:r>
      <w:r>
        <w:rPr>
          <w:rFonts w:ascii="黑体" w:eastAsia="黑体" w:hAnsi="黑体"/>
          <w:sz w:val="44"/>
          <w:szCs w:val="44"/>
        </w:rPr>
        <w:t>）</w:t>
      </w:r>
      <w:r w:rsidR="00412A49">
        <w:rPr>
          <w:rFonts w:ascii="黑体" w:eastAsia="黑体" w:hAnsi="黑体"/>
          <w:sz w:val="44"/>
          <w:szCs w:val="44"/>
        </w:rPr>
        <w:t>项目申报指南</w:t>
      </w:r>
    </w:p>
    <w:p w:rsidR="00E971BA" w:rsidRDefault="002C24C2" w:rsidP="00E971BA">
      <w:pPr>
        <w:spacing w:line="600" w:lineRule="exact"/>
        <w:jc w:val="center"/>
        <w:rPr>
          <w:rFonts w:ascii="黑体" w:eastAsia="黑体" w:hAnsi="黑体"/>
          <w:sz w:val="32"/>
          <w:szCs w:val="32"/>
        </w:rPr>
      </w:pPr>
      <w:r>
        <w:rPr>
          <w:rFonts w:ascii="黑体" w:eastAsia="黑体" w:hAnsi="黑体" w:hint="eastAsia"/>
          <w:sz w:val="32"/>
          <w:szCs w:val="32"/>
        </w:rPr>
        <w:t>（社会</w:t>
      </w:r>
      <w:r>
        <w:rPr>
          <w:rFonts w:ascii="黑体" w:eastAsia="黑体" w:hAnsi="黑体"/>
          <w:sz w:val="32"/>
          <w:szCs w:val="32"/>
        </w:rPr>
        <w:t>发展领域</w:t>
      </w:r>
      <w:r>
        <w:rPr>
          <w:rFonts w:ascii="黑体" w:eastAsia="黑体" w:hAnsi="黑体" w:hint="eastAsia"/>
          <w:sz w:val="32"/>
          <w:szCs w:val="32"/>
        </w:rPr>
        <w:t>）</w:t>
      </w:r>
    </w:p>
    <w:p w:rsidR="009D3C69" w:rsidRPr="009D3C69" w:rsidRDefault="009D3C69" w:rsidP="00E971BA">
      <w:pPr>
        <w:spacing w:line="600" w:lineRule="exact"/>
        <w:ind w:firstLineChars="221" w:firstLine="707"/>
        <w:jc w:val="left"/>
        <w:rPr>
          <w:rFonts w:ascii="黑体" w:eastAsia="黑体" w:hAnsi="黑体"/>
          <w:sz w:val="32"/>
          <w:szCs w:val="32"/>
        </w:rPr>
      </w:pPr>
    </w:p>
    <w:p w:rsidR="009D3C69" w:rsidRDefault="0088639B" w:rsidP="0088639B">
      <w:pPr>
        <w:spacing w:line="600" w:lineRule="exact"/>
        <w:ind w:firstLineChars="221" w:firstLine="707"/>
        <w:jc w:val="left"/>
        <w:rPr>
          <w:rFonts w:ascii="仿宋" w:eastAsia="仿宋" w:hAnsi="仿宋"/>
          <w:sz w:val="32"/>
          <w:szCs w:val="32"/>
        </w:rPr>
      </w:pPr>
      <w:r>
        <w:rPr>
          <w:rFonts w:ascii="仿宋" w:eastAsia="仿宋" w:hAnsi="仿宋" w:hint="eastAsia"/>
          <w:sz w:val="32"/>
          <w:szCs w:val="32"/>
        </w:rPr>
        <w:t>重点</w:t>
      </w:r>
      <w:r>
        <w:rPr>
          <w:rFonts w:ascii="仿宋" w:eastAsia="仿宋" w:hAnsi="仿宋"/>
          <w:sz w:val="32"/>
          <w:szCs w:val="32"/>
        </w:rPr>
        <w:t>支持领域如下：</w:t>
      </w:r>
    </w:p>
    <w:p w:rsidR="00055879" w:rsidRPr="00F87CA3" w:rsidRDefault="0088639B" w:rsidP="00F87CA3">
      <w:pPr>
        <w:spacing w:line="540" w:lineRule="exact"/>
        <w:ind w:left="630"/>
        <w:contextualSpacing/>
        <w:rPr>
          <w:rFonts w:ascii="方正楷体_GBK" w:eastAsia="方正楷体_GBK" w:hAnsi="宋体"/>
          <w:b/>
          <w:sz w:val="32"/>
          <w:szCs w:val="32"/>
        </w:rPr>
      </w:pPr>
      <w:r w:rsidRPr="00F87CA3">
        <w:rPr>
          <w:rFonts w:ascii="方正楷体_GBK" w:eastAsia="方正楷体_GBK" w:hAnsi="宋体"/>
          <w:b/>
          <w:sz w:val="32"/>
          <w:szCs w:val="32"/>
        </w:rPr>
        <w:t>SF0</w:t>
      </w:r>
      <w:r w:rsidR="00055879" w:rsidRPr="00F87CA3">
        <w:rPr>
          <w:rFonts w:ascii="方正楷体_GBK" w:eastAsia="方正楷体_GBK" w:hAnsi="宋体" w:hint="eastAsia"/>
          <w:b/>
          <w:sz w:val="32"/>
          <w:szCs w:val="32"/>
        </w:rPr>
        <w:t>1</w:t>
      </w:r>
      <w:r w:rsidRPr="00F87CA3">
        <w:rPr>
          <w:rFonts w:ascii="方正楷体_GBK" w:eastAsia="方正楷体_GBK" w:hAnsi="宋体"/>
          <w:b/>
          <w:sz w:val="32"/>
          <w:szCs w:val="32"/>
        </w:rPr>
        <w:t xml:space="preserve">  </w:t>
      </w:r>
      <w:r w:rsidR="00055879" w:rsidRPr="00F87CA3">
        <w:rPr>
          <w:rFonts w:ascii="方正楷体_GBK" w:eastAsia="方正楷体_GBK" w:hAnsi="宋体" w:hint="eastAsia"/>
          <w:b/>
          <w:sz w:val="32"/>
          <w:szCs w:val="32"/>
        </w:rPr>
        <w:t>健康大数据服务产品研发与产业化</w:t>
      </w:r>
    </w:p>
    <w:p w:rsidR="00055879" w:rsidRPr="00F87CA3" w:rsidRDefault="0088639B" w:rsidP="00F87CA3">
      <w:pPr>
        <w:spacing w:line="540" w:lineRule="exact"/>
        <w:ind w:left="630"/>
        <w:contextualSpacing/>
        <w:rPr>
          <w:rFonts w:ascii="方正楷体_GBK" w:eastAsia="方正楷体_GBK" w:hAnsi="宋体"/>
          <w:b/>
          <w:sz w:val="32"/>
          <w:szCs w:val="32"/>
        </w:rPr>
      </w:pPr>
      <w:r w:rsidRPr="00F87CA3">
        <w:rPr>
          <w:rFonts w:ascii="方正楷体_GBK" w:eastAsia="方正楷体_GBK" w:hAnsi="宋体"/>
          <w:b/>
          <w:sz w:val="32"/>
          <w:szCs w:val="32"/>
        </w:rPr>
        <w:t>SF0</w:t>
      </w:r>
      <w:r w:rsidR="00055879" w:rsidRPr="00F87CA3">
        <w:rPr>
          <w:rFonts w:ascii="方正楷体_GBK" w:eastAsia="方正楷体_GBK" w:hAnsi="宋体" w:hint="eastAsia"/>
          <w:b/>
          <w:sz w:val="32"/>
          <w:szCs w:val="32"/>
        </w:rPr>
        <w:t>2</w:t>
      </w:r>
      <w:r w:rsidRPr="00F87CA3">
        <w:rPr>
          <w:rFonts w:ascii="方正楷体_GBK" w:eastAsia="方正楷体_GBK" w:hAnsi="宋体"/>
          <w:b/>
          <w:sz w:val="32"/>
          <w:szCs w:val="32"/>
        </w:rPr>
        <w:t xml:space="preserve"> </w:t>
      </w:r>
      <w:r w:rsidR="00EB280C">
        <w:rPr>
          <w:rFonts w:ascii="方正楷体_GBK" w:eastAsia="方正楷体_GBK" w:hAnsi="宋体"/>
          <w:b/>
          <w:sz w:val="32"/>
          <w:szCs w:val="32"/>
        </w:rPr>
        <w:t xml:space="preserve"> </w:t>
      </w:r>
      <w:r w:rsidR="00055879" w:rsidRPr="00F87CA3">
        <w:rPr>
          <w:rFonts w:ascii="方正楷体_GBK" w:eastAsia="方正楷体_GBK" w:hAnsi="宋体" w:hint="eastAsia"/>
          <w:b/>
          <w:sz w:val="32"/>
          <w:szCs w:val="32"/>
        </w:rPr>
        <w:t>生物医药产品研发与产业化</w:t>
      </w:r>
    </w:p>
    <w:p w:rsidR="00055879" w:rsidRPr="00F87CA3" w:rsidRDefault="0088639B" w:rsidP="00F87CA3">
      <w:pPr>
        <w:spacing w:line="540" w:lineRule="exact"/>
        <w:ind w:left="630"/>
        <w:contextualSpacing/>
        <w:rPr>
          <w:rFonts w:ascii="方正楷体_GBK" w:eastAsia="方正楷体_GBK" w:hAnsi="宋体"/>
          <w:b/>
          <w:sz w:val="32"/>
          <w:szCs w:val="32"/>
        </w:rPr>
      </w:pPr>
      <w:r w:rsidRPr="00F87CA3">
        <w:rPr>
          <w:rFonts w:ascii="方正楷体_GBK" w:eastAsia="方正楷体_GBK" w:hAnsi="宋体"/>
          <w:b/>
          <w:sz w:val="32"/>
          <w:szCs w:val="32"/>
        </w:rPr>
        <w:t>SF0</w:t>
      </w:r>
      <w:r w:rsidR="00055879" w:rsidRPr="00F87CA3">
        <w:rPr>
          <w:rFonts w:ascii="方正楷体_GBK" w:eastAsia="方正楷体_GBK" w:hAnsi="宋体" w:hint="eastAsia"/>
          <w:b/>
          <w:sz w:val="32"/>
          <w:szCs w:val="32"/>
        </w:rPr>
        <w:t>3</w:t>
      </w:r>
      <w:r w:rsidRPr="00F87CA3">
        <w:rPr>
          <w:rFonts w:ascii="方正楷体_GBK" w:eastAsia="方正楷体_GBK" w:hAnsi="宋体"/>
          <w:b/>
          <w:sz w:val="32"/>
          <w:szCs w:val="32"/>
        </w:rPr>
        <w:t xml:space="preserve"> </w:t>
      </w:r>
      <w:r w:rsidR="00EB280C">
        <w:rPr>
          <w:rFonts w:ascii="方正楷体_GBK" w:eastAsia="方正楷体_GBK" w:hAnsi="宋体"/>
          <w:b/>
          <w:sz w:val="32"/>
          <w:szCs w:val="32"/>
        </w:rPr>
        <w:t xml:space="preserve"> </w:t>
      </w:r>
      <w:r w:rsidR="00055879" w:rsidRPr="00F87CA3">
        <w:rPr>
          <w:rFonts w:ascii="方正楷体_GBK" w:eastAsia="方正楷体_GBK" w:hAnsi="宋体" w:hint="eastAsia"/>
          <w:b/>
          <w:sz w:val="32"/>
          <w:szCs w:val="32"/>
        </w:rPr>
        <w:t>环保装备研发与产业化</w:t>
      </w:r>
    </w:p>
    <w:p w:rsidR="00055879" w:rsidRPr="00F87CA3" w:rsidRDefault="0088639B" w:rsidP="00F87CA3">
      <w:pPr>
        <w:spacing w:line="540" w:lineRule="exact"/>
        <w:ind w:left="630"/>
        <w:contextualSpacing/>
        <w:rPr>
          <w:rFonts w:ascii="方正楷体_GBK" w:eastAsia="方正楷体_GBK" w:hAnsi="宋体"/>
          <w:b/>
          <w:sz w:val="32"/>
          <w:szCs w:val="32"/>
        </w:rPr>
      </w:pPr>
      <w:r w:rsidRPr="00F87CA3">
        <w:rPr>
          <w:rFonts w:ascii="方正楷体_GBK" w:eastAsia="方正楷体_GBK" w:hAnsi="宋体"/>
          <w:b/>
          <w:sz w:val="32"/>
          <w:szCs w:val="32"/>
        </w:rPr>
        <w:t>SF0</w:t>
      </w:r>
      <w:r w:rsidR="00055879" w:rsidRPr="00F87CA3">
        <w:rPr>
          <w:rFonts w:ascii="方正楷体_GBK" w:eastAsia="方正楷体_GBK" w:hAnsi="宋体" w:hint="eastAsia"/>
          <w:b/>
          <w:sz w:val="32"/>
          <w:szCs w:val="32"/>
        </w:rPr>
        <w:t>4</w:t>
      </w:r>
      <w:r w:rsidRPr="00F87CA3">
        <w:rPr>
          <w:rFonts w:ascii="方正楷体_GBK" w:eastAsia="方正楷体_GBK" w:hAnsi="宋体"/>
          <w:b/>
          <w:sz w:val="32"/>
          <w:szCs w:val="32"/>
        </w:rPr>
        <w:t xml:space="preserve"> </w:t>
      </w:r>
      <w:r w:rsidR="00EB280C">
        <w:rPr>
          <w:rFonts w:ascii="方正楷体_GBK" w:eastAsia="方正楷体_GBK" w:hAnsi="宋体"/>
          <w:b/>
          <w:sz w:val="32"/>
          <w:szCs w:val="32"/>
        </w:rPr>
        <w:t xml:space="preserve"> </w:t>
      </w:r>
      <w:r w:rsidR="00055879" w:rsidRPr="00F87CA3">
        <w:rPr>
          <w:rFonts w:ascii="方正楷体_GBK" w:eastAsia="方正楷体_GBK" w:hAnsi="宋体" w:hint="eastAsia"/>
          <w:b/>
          <w:sz w:val="32"/>
          <w:szCs w:val="32"/>
        </w:rPr>
        <w:t>新型建筑材料及产品研发与产业化</w:t>
      </w:r>
    </w:p>
    <w:p w:rsidR="00055879" w:rsidRPr="00F87CA3" w:rsidRDefault="0088639B" w:rsidP="00F87CA3">
      <w:pPr>
        <w:spacing w:line="540" w:lineRule="exact"/>
        <w:ind w:left="630"/>
        <w:contextualSpacing/>
        <w:rPr>
          <w:rFonts w:ascii="方正楷体_GBK" w:eastAsia="方正楷体_GBK" w:hAnsi="宋体"/>
          <w:b/>
          <w:sz w:val="32"/>
          <w:szCs w:val="32"/>
        </w:rPr>
      </w:pPr>
      <w:r w:rsidRPr="00F87CA3">
        <w:rPr>
          <w:rFonts w:ascii="方正楷体_GBK" w:eastAsia="方正楷体_GBK" w:hAnsi="宋体"/>
          <w:b/>
          <w:sz w:val="32"/>
          <w:szCs w:val="32"/>
        </w:rPr>
        <w:t>SF0</w:t>
      </w:r>
      <w:r w:rsidR="00055879" w:rsidRPr="00F87CA3">
        <w:rPr>
          <w:rFonts w:ascii="方正楷体_GBK" w:eastAsia="方正楷体_GBK" w:hAnsi="宋体" w:hint="eastAsia"/>
          <w:b/>
          <w:sz w:val="32"/>
          <w:szCs w:val="32"/>
        </w:rPr>
        <w:t>5</w:t>
      </w:r>
      <w:r w:rsidRPr="00F87CA3">
        <w:rPr>
          <w:rFonts w:ascii="方正楷体_GBK" w:eastAsia="方正楷体_GBK" w:hAnsi="宋体"/>
          <w:b/>
          <w:sz w:val="32"/>
          <w:szCs w:val="32"/>
        </w:rPr>
        <w:t xml:space="preserve"> </w:t>
      </w:r>
      <w:r w:rsidR="00EB280C">
        <w:rPr>
          <w:rFonts w:ascii="方正楷体_GBK" w:eastAsia="方正楷体_GBK" w:hAnsi="宋体"/>
          <w:b/>
          <w:sz w:val="32"/>
          <w:szCs w:val="32"/>
        </w:rPr>
        <w:t xml:space="preserve"> </w:t>
      </w:r>
      <w:r w:rsidR="00055879" w:rsidRPr="00F87CA3">
        <w:rPr>
          <w:rFonts w:ascii="方正楷体_GBK" w:eastAsia="方正楷体_GBK" w:hAnsi="宋体" w:hint="eastAsia"/>
          <w:b/>
          <w:sz w:val="32"/>
          <w:szCs w:val="32"/>
        </w:rPr>
        <w:t>应急装备研发与产业化</w:t>
      </w:r>
    </w:p>
    <w:p w:rsidR="00E971BA" w:rsidRDefault="0088639B" w:rsidP="00F87CA3">
      <w:pPr>
        <w:spacing w:line="540" w:lineRule="exact"/>
        <w:ind w:left="630"/>
        <w:contextualSpacing/>
        <w:rPr>
          <w:rFonts w:ascii="方正楷体_GBK" w:eastAsia="方正楷体_GBK" w:hAnsi="宋体"/>
          <w:b/>
          <w:sz w:val="32"/>
          <w:szCs w:val="32"/>
        </w:rPr>
      </w:pPr>
      <w:r w:rsidRPr="00F87CA3">
        <w:rPr>
          <w:rFonts w:ascii="方正楷体_GBK" w:eastAsia="方正楷体_GBK" w:hAnsi="宋体"/>
          <w:b/>
          <w:sz w:val="32"/>
          <w:szCs w:val="32"/>
        </w:rPr>
        <w:t>SF0</w:t>
      </w:r>
      <w:r w:rsidR="00055879" w:rsidRPr="00F87CA3">
        <w:rPr>
          <w:rFonts w:ascii="方正楷体_GBK" w:eastAsia="方正楷体_GBK" w:hAnsi="宋体" w:hint="eastAsia"/>
          <w:b/>
          <w:sz w:val="32"/>
          <w:szCs w:val="32"/>
        </w:rPr>
        <w:t>6</w:t>
      </w:r>
      <w:r w:rsidRPr="00F87CA3">
        <w:rPr>
          <w:rFonts w:ascii="方正楷体_GBK" w:eastAsia="方正楷体_GBK" w:hAnsi="宋体"/>
          <w:b/>
          <w:sz w:val="32"/>
          <w:szCs w:val="32"/>
        </w:rPr>
        <w:t xml:space="preserve"> </w:t>
      </w:r>
      <w:r w:rsidR="00EB280C">
        <w:rPr>
          <w:rFonts w:ascii="方正楷体_GBK" w:eastAsia="方正楷体_GBK" w:hAnsi="宋体"/>
          <w:b/>
          <w:sz w:val="32"/>
          <w:szCs w:val="32"/>
        </w:rPr>
        <w:t xml:space="preserve"> </w:t>
      </w:r>
      <w:r w:rsidR="00055879" w:rsidRPr="00F87CA3">
        <w:rPr>
          <w:rFonts w:ascii="方正楷体_GBK" w:eastAsia="方正楷体_GBK" w:hAnsi="宋体" w:hint="eastAsia"/>
          <w:b/>
          <w:sz w:val="32"/>
          <w:szCs w:val="32"/>
        </w:rPr>
        <w:t>安防产品研发与产业化</w:t>
      </w:r>
    </w:p>
    <w:p w:rsidR="007532AA" w:rsidRPr="002977B2" w:rsidRDefault="007532AA" w:rsidP="007532AA">
      <w:pPr>
        <w:spacing w:line="600" w:lineRule="exact"/>
        <w:ind w:firstLineChars="221" w:firstLine="707"/>
        <w:jc w:val="left"/>
        <w:rPr>
          <w:rFonts w:ascii="仿宋" w:eastAsia="仿宋" w:hAnsi="仿宋"/>
          <w:sz w:val="32"/>
          <w:szCs w:val="32"/>
        </w:rPr>
      </w:pPr>
      <w:r w:rsidRPr="002977B2">
        <w:rPr>
          <w:rFonts w:ascii="仿宋" w:eastAsia="仿宋" w:hAnsi="仿宋" w:hint="eastAsia"/>
          <w:sz w:val="32"/>
          <w:szCs w:val="32"/>
        </w:rPr>
        <w:t>注：生物医药类重点研发项目支持拥有自主知识产权或核心技术、符合市场需求和产业发展方向的药品和医疗器械创新产品研发。包括：1类、2类、3类、4类化学药；1类、2类、3类中药和天然药物；1类、2</w:t>
      </w:r>
      <w:bookmarkStart w:id="0" w:name="_GoBack"/>
      <w:bookmarkEnd w:id="0"/>
      <w:r w:rsidRPr="002977B2">
        <w:rPr>
          <w:rFonts w:ascii="仿宋" w:eastAsia="仿宋" w:hAnsi="仿宋" w:hint="eastAsia"/>
          <w:sz w:val="32"/>
          <w:szCs w:val="32"/>
        </w:rPr>
        <w:t>类、3类、4类生物制品及二类、三类医疗器械等创新产品研发。其中，4类药品仅支持除原</w:t>
      </w:r>
      <w:proofErr w:type="gramStart"/>
      <w:r w:rsidRPr="002977B2">
        <w:rPr>
          <w:rFonts w:ascii="仿宋" w:eastAsia="仿宋" w:hAnsi="仿宋" w:hint="eastAsia"/>
          <w:sz w:val="32"/>
          <w:szCs w:val="32"/>
        </w:rPr>
        <w:t>研</w:t>
      </w:r>
      <w:proofErr w:type="gramEnd"/>
      <w:r w:rsidRPr="002977B2">
        <w:rPr>
          <w:rFonts w:ascii="仿宋" w:eastAsia="仿宋" w:hAnsi="仿宋" w:hint="eastAsia"/>
          <w:sz w:val="32"/>
          <w:szCs w:val="32"/>
        </w:rPr>
        <w:t>药以外，国内前三个仿制厂家研发上市的药品；体外诊断试剂仅支持临床急需的三类产品。</w:t>
      </w:r>
    </w:p>
    <w:p w:rsidR="007532AA" w:rsidRPr="002977B2" w:rsidRDefault="007532AA" w:rsidP="007532AA">
      <w:pPr>
        <w:spacing w:line="600" w:lineRule="exact"/>
        <w:ind w:firstLineChars="221" w:firstLine="707"/>
        <w:jc w:val="left"/>
        <w:rPr>
          <w:rFonts w:ascii="仿宋" w:eastAsia="仿宋" w:hAnsi="仿宋"/>
          <w:sz w:val="32"/>
          <w:szCs w:val="32"/>
        </w:rPr>
      </w:pPr>
      <w:r w:rsidRPr="002977B2">
        <w:rPr>
          <w:rFonts w:ascii="仿宋" w:eastAsia="仿宋" w:hAnsi="仿宋" w:hint="eastAsia"/>
          <w:sz w:val="32"/>
          <w:szCs w:val="32"/>
        </w:rPr>
        <w:t>申报药品研发重点项目时, 申报单位应已取得药品临床试验研究批件或已完成临床试验研究备案。并将临床试验研究批件或临床研究备案证明文件、临床试验研究方案、</w:t>
      </w:r>
      <w:r w:rsidRPr="002977B2">
        <w:rPr>
          <w:rFonts w:ascii="仿宋" w:eastAsia="仿宋" w:hAnsi="仿宋" w:hint="eastAsia"/>
          <w:sz w:val="32"/>
          <w:szCs w:val="32"/>
        </w:rPr>
        <w:lastRenderedPageBreak/>
        <w:t>伦理委员会审查批件及合作单位合同等相关材料以附件形式随项目申报书</w:t>
      </w:r>
      <w:proofErr w:type="gramStart"/>
      <w:r w:rsidRPr="002977B2">
        <w:rPr>
          <w:rFonts w:ascii="仿宋" w:eastAsia="仿宋" w:hAnsi="仿宋" w:hint="eastAsia"/>
          <w:sz w:val="32"/>
          <w:szCs w:val="32"/>
        </w:rPr>
        <w:t>一并上</w:t>
      </w:r>
      <w:proofErr w:type="gramEnd"/>
      <w:r w:rsidRPr="002977B2">
        <w:rPr>
          <w:rFonts w:ascii="仿宋" w:eastAsia="仿宋" w:hAnsi="仿宋" w:hint="eastAsia"/>
          <w:sz w:val="32"/>
          <w:szCs w:val="32"/>
        </w:rPr>
        <w:t>传。</w:t>
      </w:r>
    </w:p>
    <w:p w:rsidR="007532AA" w:rsidRPr="002977B2" w:rsidRDefault="007532AA" w:rsidP="00F87CA3">
      <w:pPr>
        <w:spacing w:line="540" w:lineRule="exact"/>
        <w:ind w:left="630"/>
        <w:contextualSpacing/>
        <w:rPr>
          <w:rFonts w:ascii="方正楷体_GBK" w:eastAsia="方正楷体_GBK" w:hAnsi="宋体"/>
          <w:b/>
          <w:sz w:val="32"/>
          <w:szCs w:val="32"/>
        </w:rPr>
      </w:pPr>
    </w:p>
    <w:sectPr w:rsidR="007532AA" w:rsidRPr="002977B2" w:rsidSect="003C69D1">
      <w:footerReference w:type="default" r:id="rId7"/>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E0D" w:rsidRDefault="008E1E0D">
      <w:r>
        <w:separator/>
      </w:r>
    </w:p>
  </w:endnote>
  <w:endnote w:type="continuationSeparator" w:id="0">
    <w:p w:rsidR="008E1E0D" w:rsidRDefault="008E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10600030101010101"/>
    <w:charset w:val="00"/>
    <w:family w:val="swiss"/>
    <w:pitch w:val="variable"/>
    <w:sig w:usb0="E00002FF" w:usb1="4000ACFF" w:usb2="00000001" w:usb3="00000000" w:csb0="0000019F" w:csb1="00000000"/>
  </w:font>
  <w:font w:name="微软雅黑">
    <w:panose1 w:val="02010600030101010101"/>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9238406"/>
      <w:docPartObj>
        <w:docPartGallery w:val="AutoText"/>
      </w:docPartObj>
    </w:sdtPr>
    <w:sdtEndPr/>
    <w:sdtContent>
      <w:p w:rsidR="00B42D73" w:rsidRDefault="00734952">
        <w:pPr>
          <w:pStyle w:val="a5"/>
          <w:jc w:val="center"/>
        </w:pPr>
        <w:r>
          <w:fldChar w:fldCharType="begin"/>
        </w:r>
        <w:r>
          <w:instrText>PAGE   \* MERGEFORMAT</w:instrText>
        </w:r>
        <w:r>
          <w:fldChar w:fldCharType="separate"/>
        </w:r>
        <w:r w:rsidR="002977B2" w:rsidRPr="002977B2">
          <w:rPr>
            <w:noProof/>
            <w:lang w:val="zh-CN"/>
          </w:rPr>
          <w:t>2</w:t>
        </w:r>
        <w:r>
          <w:rPr>
            <w:noProof/>
            <w:lang w:val="zh-CN"/>
          </w:rPr>
          <w:fldChar w:fldCharType="end"/>
        </w:r>
      </w:p>
    </w:sdtContent>
  </w:sdt>
  <w:p w:rsidR="00B42D73" w:rsidRDefault="00B42D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E0D" w:rsidRDefault="008E1E0D">
      <w:r>
        <w:separator/>
      </w:r>
    </w:p>
  </w:footnote>
  <w:footnote w:type="continuationSeparator" w:id="0">
    <w:p w:rsidR="008E1E0D" w:rsidRDefault="008E1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71063"/>
    <w:rsid w:val="00015D43"/>
    <w:rsid w:val="00055879"/>
    <w:rsid w:val="00062B1D"/>
    <w:rsid w:val="00090E15"/>
    <w:rsid w:val="00091D81"/>
    <w:rsid w:val="00103171"/>
    <w:rsid w:val="001054D3"/>
    <w:rsid w:val="00157791"/>
    <w:rsid w:val="00161335"/>
    <w:rsid w:val="001649E8"/>
    <w:rsid w:val="001A0C2D"/>
    <w:rsid w:val="001B4EAE"/>
    <w:rsid w:val="001C2CB6"/>
    <w:rsid w:val="001D3B72"/>
    <w:rsid w:val="002013E6"/>
    <w:rsid w:val="00255B87"/>
    <w:rsid w:val="002977B2"/>
    <w:rsid w:val="002A4750"/>
    <w:rsid w:val="002B538A"/>
    <w:rsid w:val="002C24C2"/>
    <w:rsid w:val="002C2EA1"/>
    <w:rsid w:val="002E2FB4"/>
    <w:rsid w:val="003021AB"/>
    <w:rsid w:val="0031289A"/>
    <w:rsid w:val="00323B43"/>
    <w:rsid w:val="0033164C"/>
    <w:rsid w:val="003344EC"/>
    <w:rsid w:val="003B3B90"/>
    <w:rsid w:val="003B6AE7"/>
    <w:rsid w:val="003C69D1"/>
    <w:rsid w:val="003D37D8"/>
    <w:rsid w:val="00412A49"/>
    <w:rsid w:val="00414F54"/>
    <w:rsid w:val="004204EE"/>
    <w:rsid w:val="004358AB"/>
    <w:rsid w:val="00472129"/>
    <w:rsid w:val="004B7A6E"/>
    <w:rsid w:val="004C1836"/>
    <w:rsid w:val="00502FD4"/>
    <w:rsid w:val="00504295"/>
    <w:rsid w:val="00504496"/>
    <w:rsid w:val="00517B65"/>
    <w:rsid w:val="00523783"/>
    <w:rsid w:val="0054291F"/>
    <w:rsid w:val="00584D6E"/>
    <w:rsid w:val="005C6C2F"/>
    <w:rsid w:val="006254D9"/>
    <w:rsid w:val="00657067"/>
    <w:rsid w:val="00693B88"/>
    <w:rsid w:val="006A75B0"/>
    <w:rsid w:val="006B3912"/>
    <w:rsid w:val="0071657B"/>
    <w:rsid w:val="00734952"/>
    <w:rsid w:val="007532AA"/>
    <w:rsid w:val="00776160"/>
    <w:rsid w:val="00791CDD"/>
    <w:rsid w:val="00796529"/>
    <w:rsid w:val="007A1948"/>
    <w:rsid w:val="007B6BB0"/>
    <w:rsid w:val="007D0D31"/>
    <w:rsid w:val="007D6046"/>
    <w:rsid w:val="007F1A07"/>
    <w:rsid w:val="00815BB6"/>
    <w:rsid w:val="00843DC4"/>
    <w:rsid w:val="0088639B"/>
    <w:rsid w:val="008B4632"/>
    <w:rsid w:val="008B7726"/>
    <w:rsid w:val="008E1E0D"/>
    <w:rsid w:val="008E7C2E"/>
    <w:rsid w:val="009175CC"/>
    <w:rsid w:val="00970298"/>
    <w:rsid w:val="00992ECD"/>
    <w:rsid w:val="009A41C9"/>
    <w:rsid w:val="009C1844"/>
    <w:rsid w:val="009D0A2A"/>
    <w:rsid w:val="009D3C69"/>
    <w:rsid w:val="009E40A1"/>
    <w:rsid w:val="00A0525E"/>
    <w:rsid w:val="00A210E9"/>
    <w:rsid w:val="00A556C8"/>
    <w:rsid w:val="00A97F55"/>
    <w:rsid w:val="00B01A0A"/>
    <w:rsid w:val="00B22813"/>
    <w:rsid w:val="00B34373"/>
    <w:rsid w:val="00B42D73"/>
    <w:rsid w:val="00B60D44"/>
    <w:rsid w:val="00BE59F5"/>
    <w:rsid w:val="00C157DB"/>
    <w:rsid w:val="00C40AB4"/>
    <w:rsid w:val="00C4657B"/>
    <w:rsid w:val="00CF1807"/>
    <w:rsid w:val="00D04601"/>
    <w:rsid w:val="00D5158C"/>
    <w:rsid w:val="00D61C62"/>
    <w:rsid w:val="00DA56E5"/>
    <w:rsid w:val="00E44255"/>
    <w:rsid w:val="00E57F6A"/>
    <w:rsid w:val="00E63C04"/>
    <w:rsid w:val="00E72952"/>
    <w:rsid w:val="00E77055"/>
    <w:rsid w:val="00E9416B"/>
    <w:rsid w:val="00E971BA"/>
    <w:rsid w:val="00EA1925"/>
    <w:rsid w:val="00EB280C"/>
    <w:rsid w:val="00EC13A4"/>
    <w:rsid w:val="00EC1B97"/>
    <w:rsid w:val="00ED6CBA"/>
    <w:rsid w:val="00F15A25"/>
    <w:rsid w:val="00F26C64"/>
    <w:rsid w:val="00F459E1"/>
    <w:rsid w:val="00F60B9D"/>
    <w:rsid w:val="00F71063"/>
    <w:rsid w:val="00F758AF"/>
    <w:rsid w:val="00F87CA3"/>
    <w:rsid w:val="00FA4056"/>
    <w:rsid w:val="00FA5B67"/>
    <w:rsid w:val="00FA6CE6"/>
    <w:rsid w:val="00FB29F9"/>
    <w:rsid w:val="00FD1E4B"/>
    <w:rsid w:val="06B67779"/>
    <w:rsid w:val="128F3875"/>
    <w:rsid w:val="1EB37C69"/>
    <w:rsid w:val="25AB00E9"/>
    <w:rsid w:val="36DD2E87"/>
    <w:rsid w:val="36F00149"/>
    <w:rsid w:val="38271AA1"/>
    <w:rsid w:val="50216771"/>
    <w:rsid w:val="720750D2"/>
    <w:rsid w:val="79467F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6F6DB6-6C20-4E09-A3FD-4FF89F77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69D1"/>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3C69D1"/>
    <w:rPr>
      <w:sz w:val="18"/>
      <w:szCs w:val="18"/>
    </w:rPr>
  </w:style>
  <w:style w:type="paragraph" w:styleId="a5">
    <w:name w:val="footer"/>
    <w:basedOn w:val="a"/>
    <w:link w:val="a6"/>
    <w:uiPriority w:val="99"/>
    <w:unhideWhenUsed/>
    <w:qFormat/>
    <w:rsid w:val="003C69D1"/>
    <w:pPr>
      <w:tabs>
        <w:tab w:val="center" w:pos="4153"/>
        <w:tab w:val="right" w:pos="8306"/>
      </w:tabs>
      <w:snapToGrid w:val="0"/>
      <w:jc w:val="left"/>
    </w:pPr>
    <w:rPr>
      <w:sz w:val="18"/>
      <w:szCs w:val="18"/>
    </w:rPr>
  </w:style>
  <w:style w:type="paragraph" w:styleId="a7">
    <w:name w:val="header"/>
    <w:basedOn w:val="a"/>
    <w:link w:val="a8"/>
    <w:uiPriority w:val="99"/>
    <w:unhideWhenUsed/>
    <w:qFormat/>
    <w:rsid w:val="003C69D1"/>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rsid w:val="003C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List Paragraph"/>
    <w:basedOn w:val="a"/>
    <w:uiPriority w:val="34"/>
    <w:qFormat/>
    <w:rsid w:val="003C69D1"/>
    <w:pPr>
      <w:ind w:firstLineChars="200" w:firstLine="420"/>
    </w:pPr>
    <w:rPr>
      <w:rFonts w:asciiTheme="minorHAnsi" w:eastAsiaTheme="minorEastAsia" w:hAnsiTheme="minorHAnsi" w:cstheme="minorBidi"/>
      <w:szCs w:val="22"/>
    </w:rPr>
  </w:style>
  <w:style w:type="character" w:customStyle="1" w:styleId="a8">
    <w:name w:val="页眉 字符"/>
    <w:basedOn w:val="a0"/>
    <w:link w:val="a7"/>
    <w:uiPriority w:val="99"/>
    <w:qFormat/>
    <w:rsid w:val="003C69D1"/>
    <w:rPr>
      <w:rFonts w:ascii="Calibri" w:eastAsia="宋体" w:hAnsi="Calibri" w:cs="Times New Roman"/>
      <w:kern w:val="2"/>
      <w:sz w:val="18"/>
      <w:szCs w:val="18"/>
    </w:rPr>
  </w:style>
  <w:style w:type="character" w:customStyle="1" w:styleId="a6">
    <w:name w:val="页脚 字符"/>
    <w:basedOn w:val="a0"/>
    <w:link w:val="a5"/>
    <w:uiPriority w:val="99"/>
    <w:qFormat/>
    <w:rsid w:val="003C69D1"/>
    <w:rPr>
      <w:rFonts w:ascii="Calibri" w:eastAsia="宋体" w:hAnsi="Calibri" w:cs="Times New Roman"/>
      <w:kern w:val="2"/>
      <w:sz w:val="18"/>
      <w:szCs w:val="18"/>
    </w:rPr>
  </w:style>
  <w:style w:type="character" w:customStyle="1" w:styleId="HTML0">
    <w:name w:val="HTML 预设格式 字符"/>
    <w:basedOn w:val="a0"/>
    <w:link w:val="HTML"/>
    <w:uiPriority w:val="99"/>
    <w:qFormat/>
    <w:rsid w:val="003C69D1"/>
    <w:rPr>
      <w:rFonts w:ascii="宋体" w:eastAsia="宋体" w:hAnsi="宋体" w:cs="Times New Roman"/>
      <w:sz w:val="24"/>
      <w:szCs w:val="24"/>
    </w:rPr>
  </w:style>
  <w:style w:type="character" w:customStyle="1" w:styleId="a4">
    <w:name w:val="批注框文本 字符"/>
    <w:basedOn w:val="a0"/>
    <w:link w:val="a3"/>
    <w:uiPriority w:val="99"/>
    <w:semiHidden/>
    <w:rsid w:val="003C69D1"/>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68</Words>
  <Characters>392</Characters>
  <Application>Microsoft Office Word</Application>
  <DocSecurity>0</DocSecurity>
  <Lines>3</Lines>
  <Paragraphs>1</Paragraphs>
  <ScaleCrop>false</ScaleCrop>
  <Company>Microsoft</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Administrator</cp:lastModifiedBy>
  <cp:revision>22</cp:revision>
  <cp:lastPrinted>2018-01-18T01:36:00Z</cp:lastPrinted>
  <dcterms:created xsi:type="dcterms:W3CDTF">2018-01-11T02:38:00Z</dcterms:created>
  <dcterms:modified xsi:type="dcterms:W3CDTF">2018-01-30T08:03:00Z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