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2019一带一路名品展·重庆</w:t>
      </w:r>
    </w:p>
    <w:p>
      <w:pPr>
        <w:spacing w:after="160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11月22日-24日 重庆国际博览中心</w:t>
      </w:r>
    </w:p>
    <w:p>
      <w:pPr>
        <w:jc w:val="center"/>
        <w:rPr>
          <w:rFonts w:asciiTheme="majorEastAsia" w:hAnsiTheme="majorEastAsia" w:eastAsiaTheme="majorEastAsia"/>
          <w:b/>
          <w:color w:val="FF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专业观众邀请函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尊敬的专业买家:</w:t>
      </w:r>
    </w:p>
    <w:p>
      <w:pPr>
        <w:adjustRightInd w:val="0"/>
        <w:snapToGrid w:val="0"/>
        <w:spacing w:line="360" w:lineRule="auto"/>
        <w:ind w:firstLine="55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为积极响应“一带一路”倡议，促进国际贸易投资合作，满足人民日益增长的美好生活需要，在重庆市商务委的特别支持下,由上海市国际贸易促进委员会、上海国际商会主办的“2019一带一路名品展”将于2019年11月22—24日在重庆国际博览中心隆重举办。以“品质生活 携手共创”为主题，本届</w:t>
      </w:r>
      <w:r>
        <w:rPr>
          <w:rFonts w:asciiTheme="minorEastAsia" w:hAnsiTheme="minorEastAsia"/>
          <w:szCs w:val="21"/>
        </w:rPr>
        <w:t>展会</w:t>
      </w:r>
      <w:r>
        <w:rPr>
          <w:rFonts w:hint="eastAsia" w:asciiTheme="minorEastAsia" w:hAnsiTheme="minorEastAsia"/>
          <w:szCs w:val="21"/>
        </w:rPr>
        <w:t>规模12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000平方米，目前已确认来自</w:t>
      </w:r>
      <w:r>
        <w:rPr>
          <w:rFonts w:hint="eastAsia" w:asciiTheme="minorEastAsia" w:hAnsiTheme="minorEastAsia"/>
          <w:b/>
          <w:szCs w:val="21"/>
        </w:rPr>
        <w:t>30+</w:t>
      </w:r>
      <w:r>
        <w:rPr>
          <w:rFonts w:hint="eastAsia" w:asciiTheme="minorEastAsia" w:hAnsiTheme="minorEastAsia"/>
          <w:szCs w:val="21"/>
        </w:rPr>
        <w:t>个国家和地区的200余家企业参展。</w:t>
      </w:r>
    </w:p>
    <w:p>
      <w:pPr>
        <w:adjustRightInd w:val="0"/>
        <w:snapToGrid w:val="0"/>
        <w:spacing w:line="360" w:lineRule="auto"/>
        <w:ind w:firstLine="55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为促进展会贸易功能，主办方诚邀贵单位参观交流、发掘全球优品、开展贸易配对。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贵司基本</w:t>
      </w:r>
      <w:r>
        <w:rPr>
          <w:b/>
        </w:rPr>
        <w:t>信息</w:t>
      </w:r>
      <w:r>
        <w:rPr>
          <w:rFonts w:hint="eastAsia"/>
          <w:b/>
        </w:rPr>
        <w:t>：</w:t>
      </w:r>
    </w:p>
    <w:tbl>
      <w:tblPr>
        <w:tblStyle w:val="6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426"/>
        <w:gridCol w:w="959"/>
        <w:gridCol w:w="3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7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感兴趣的品类</w:t>
            </w:r>
          </w:p>
        </w:tc>
        <w:tc>
          <w:tcPr>
            <w:tcW w:w="7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（如食品饮料、日用品、化妆品、工艺品等）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7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主联系人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7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425"/>
        </w:tabs>
        <w:jc w:val="left"/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ab/>
      </w:r>
    </w:p>
    <w:p>
      <w:pPr>
        <w:tabs>
          <w:tab w:val="left" w:pos="7425"/>
        </w:tabs>
        <w:jc w:val="left"/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其他出席人员（管理层、采购部、或核心人员）</w:t>
      </w:r>
    </w:p>
    <w:tbl>
      <w:tblPr>
        <w:tblStyle w:val="7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44"/>
        <w:gridCol w:w="1396"/>
        <w:gridCol w:w="1644"/>
        <w:gridCol w:w="1768"/>
        <w:gridCol w:w="1371"/>
        <w:gridCol w:w="820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4" w:type="dxa"/>
            <w:vMerge w:val="restart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姓 名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部门&amp;职务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手 机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Email</w:t>
            </w:r>
          </w:p>
        </w:tc>
        <w:tc>
          <w:tcPr>
            <w:tcW w:w="2942" w:type="dxa"/>
            <w:gridSpan w:val="3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参观时间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344" w:type="dxa"/>
            <w:vMerge w:val="continue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396" w:type="dxa"/>
            <w:vMerge w:val="continue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日 期</w:t>
            </w:r>
          </w:p>
        </w:tc>
        <w:tc>
          <w:tcPr>
            <w:tcW w:w="820" w:type="dxa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上午</w:t>
            </w:r>
          </w:p>
        </w:tc>
        <w:tc>
          <w:tcPr>
            <w:tcW w:w="751" w:type="dxa"/>
          </w:tcPr>
          <w:p>
            <w:pPr>
              <w:spacing w:line="280" w:lineRule="exact"/>
              <w:jc w:val="center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</w:tcPr>
          <w:p>
            <w:pPr>
              <w:spacing w:line="28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1</w:t>
            </w:r>
          </w:p>
        </w:tc>
        <w:tc>
          <w:tcPr>
            <w:tcW w:w="13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spacing w:line="28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2</w:t>
            </w:r>
          </w:p>
        </w:tc>
        <w:tc>
          <w:tcPr>
            <w:tcW w:w="13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</w:tcPr>
          <w:p>
            <w:pPr>
              <w:spacing w:line="28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3</w:t>
            </w:r>
          </w:p>
        </w:tc>
        <w:tc>
          <w:tcPr>
            <w:tcW w:w="13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4" w:type="dxa"/>
          </w:tcPr>
          <w:p>
            <w:pPr>
              <w:spacing w:line="28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4</w:t>
            </w:r>
          </w:p>
        </w:tc>
        <w:tc>
          <w:tcPr>
            <w:tcW w:w="13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4" w:type="dxa"/>
          </w:tcPr>
          <w:p>
            <w:pPr>
              <w:spacing w:line="28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5</w:t>
            </w:r>
          </w:p>
        </w:tc>
        <w:tc>
          <w:tcPr>
            <w:tcW w:w="13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137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280" w:lineRule="exact"/>
              <w:rPr>
                <w:rFonts w:ascii="Verdana" w:hAnsi="Verdana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color w:val="0070C0"/>
          <w:szCs w:val="21"/>
        </w:rPr>
      </w:pPr>
      <w:r>
        <w:rPr>
          <w:rFonts w:hint="eastAsia" w:asciiTheme="minorEastAsia" w:hAnsiTheme="minorEastAsia"/>
          <w:b/>
          <w:color w:val="0070C0"/>
          <w:szCs w:val="21"/>
        </w:rPr>
        <w:t>现场报到:</w:t>
      </w:r>
    </w:p>
    <w:p>
      <w:pPr>
        <w:adjustRightInd w:val="0"/>
        <w:snapToGrid w:val="0"/>
        <w:spacing w:line="360" w:lineRule="auto"/>
        <w:ind w:firstLine="43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主办方通过审核后，将为您发送电子门票（一次进入），现场可直接</w:t>
      </w:r>
      <w:r>
        <w:rPr>
          <w:rFonts w:hint="eastAsia" w:asciiTheme="minorEastAsia" w:hAnsiTheme="minorEastAsia"/>
          <w:b/>
          <w:bCs/>
          <w:szCs w:val="21"/>
        </w:rPr>
        <w:t>扫码进入</w:t>
      </w:r>
      <w:r>
        <w:rPr>
          <w:rFonts w:hint="eastAsia" w:asciiTheme="minorEastAsia" w:hAnsiTheme="minorEastAsia"/>
          <w:szCs w:val="21"/>
        </w:rPr>
        <w:t>。您也可前往</w:t>
      </w:r>
      <w:r>
        <w:rPr>
          <w:rFonts w:hint="eastAsia" w:asciiTheme="minorEastAsia" w:hAnsiTheme="minorEastAsia"/>
          <w:b/>
          <w:bCs/>
          <w:szCs w:val="21"/>
        </w:rPr>
        <w:t xml:space="preserve">登记报到区“专业观众”柜台 </w:t>
      </w:r>
      <w:r>
        <w:rPr>
          <w:rFonts w:hint="eastAsia" w:asciiTheme="minorEastAsia" w:hAnsiTheme="minorEastAsia"/>
          <w:szCs w:val="21"/>
        </w:rPr>
        <w:t>凭名片</w:t>
      </w:r>
      <w:r>
        <w:rPr>
          <w:rFonts w:hint="eastAsia" w:asciiTheme="minorEastAsia" w:hAnsiTheme="minorEastAsia"/>
          <w:bCs/>
          <w:szCs w:val="21"/>
        </w:rPr>
        <w:t>领</w:t>
      </w:r>
      <w:r>
        <w:rPr>
          <w:rFonts w:hint="eastAsia" w:asciiTheme="minorEastAsia" w:hAnsiTheme="minorEastAsia"/>
          <w:szCs w:val="21"/>
        </w:rPr>
        <w:t>取胸卡（多次进入）。</w:t>
      </w:r>
    </w:p>
    <w:p>
      <w:pPr>
        <w:adjustRightInd w:val="0"/>
        <w:snapToGrid w:val="0"/>
        <w:rPr>
          <w:rFonts w:asciiTheme="minorEastAsia" w:hAnsiTheme="minorEastAsia"/>
          <w:b/>
          <w:sz w:val="8"/>
          <w:szCs w:val="24"/>
        </w:rPr>
      </w:pPr>
    </w:p>
    <w:p>
      <w:pPr>
        <w:adjustRightInd w:val="0"/>
        <w:snapToGrid w:val="0"/>
        <w:rPr>
          <w:rFonts w:asciiTheme="minorEastAsia" w:hAnsiTheme="minorEastAsia"/>
          <w:b/>
          <w:sz w:val="8"/>
          <w:szCs w:val="24"/>
        </w:rPr>
      </w:pPr>
    </w:p>
    <w:p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color w:val="0070C0"/>
          <w:szCs w:val="21"/>
        </w:rPr>
      </w:pPr>
      <w:r>
        <w:rPr>
          <w:rFonts w:hint="eastAsia" w:asciiTheme="minorEastAsia" w:hAnsiTheme="minorEastAsia"/>
          <w:b/>
          <w:color w:val="0070C0"/>
          <w:szCs w:val="21"/>
        </w:rPr>
        <w:t>我要报名贸易配对:</w:t>
      </w: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主办方整理了</w:t>
      </w:r>
      <w:r>
        <w:rPr>
          <w:rFonts w:hint="eastAsia" w:asciiTheme="minorEastAsia" w:hAnsiTheme="minorEastAsia"/>
          <w:b/>
          <w:szCs w:val="21"/>
        </w:rPr>
        <w:t>《贸易配对展商名录》</w:t>
      </w:r>
      <w:r>
        <w:rPr>
          <w:rFonts w:hint="eastAsia" w:asciiTheme="minorEastAsia" w:hAnsiTheme="minorEastAsia"/>
          <w:szCs w:val="21"/>
        </w:rPr>
        <w:t>，请根据贵司需求，</w:t>
      </w:r>
      <w:r>
        <w:rPr>
          <w:rFonts w:hint="eastAsia" w:asciiTheme="minorEastAsia" w:hAnsiTheme="minorEastAsia"/>
          <w:color w:val="FF0000"/>
          <w:szCs w:val="21"/>
        </w:rPr>
        <w:t>标出您感兴趣的展商</w:t>
      </w:r>
      <w:r>
        <w:rPr>
          <w:rFonts w:hint="eastAsia" w:asciiTheme="minorEastAsia" w:hAnsiTheme="minorEastAsia"/>
          <w:szCs w:val="21"/>
        </w:rPr>
        <w:t>。主办方将根据您的配对需求，精准匹配展商，并有机会参与11月22日“贸易配对专场”，预约面谈时间。</w:t>
      </w: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我们竭诚为您嫁接一带一路沿线优质企业，愿您不枉此行，掌握全球名品一手商机！</w:t>
      </w:r>
    </w:p>
    <w:p>
      <w:pPr>
        <w:adjustRightInd w:val="0"/>
        <w:snapToGrid w:val="0"/>
        <w:spacing w:line="360" w:lineRule="auto"/>
        <w:ind w:firstLine="555"/>
        <w:rPr>
          <w:rFonts w:asciiTheme="minorEastAsia" w:hAnsiTheme="minorEastAsia"/>
          <w:i/>
          <w:sz w:val="2"/>
          <w:szCs w:val="24"/>
        </w:rPr>
      </w:pP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/>
          <w:szCs w:val="21"/>
        </w:rPr>
      </w:pPr>
    </w:p>
    <w:p>
      <w:pPr>
        <w:adjustRightInd w:val="0"/>
        <w:snapToGrid w:val="0"/>
        <w:spacing w:line="276" w:lineRule="auto"/>
        <w:jc w:val="left"/>
        <w:rPr>
          <w:rFonts w:hint="default" w:asciiTheme="minorEastAsia" w:hAnsiTheme="minorEastAsia"/>
          <w:i w:val="0"/>
          <w:iCs w:val="0"/>
          <w:szCs w:val="21"/>
          <w:lang w:val="en-US"/>
        </w:rPr>
      </w:pPr>
      <w:r>
        <w:rPr>
          <w:rFonts w:hint="eastAsia" w:asciiTheme="minorEastAsia" w:hAnsiTheme="minorEastAsia"/>
          <w:b/>
          <w:bCs/>
          <w:i w:val="0"/>
          <w:iCs w:val="0"/>
          <w:szCs w:val="21"/>
        </w:rPr>
        <w:t>请于</w:t>
      </w:r>
      <w:r>
        <w:rPr>
          <w:rFonts w:hint="eastAsia" w:asciiTheme="minorEastAsia" w:hAnsiTheme="minorEastAsia"/>
          <w:b/>
          <w:bCs/>
          <w:i w:val="0"/>
          <w:iCs w:val="0"/>
          <w:color w:val="FF0000"/>
          <w:szCs w:val="21"/>
        </w:rPr>
        <w:t>11月15日</w:t>
      </w:r>
      <w:r>
        <w:rPr>
          <w:rFonts w:hint="eastAsia" w:asciiTheme="minorEastAsia" w:hAnsiTheme="minorEastAsia"/>
          <w:b/>
          <w:bCs/>
          <w:i w:val="0"/>
          <w:iCs w:val="0"/>
          <w:szCs w:val="21"/>
        </w:rPr>
        <w:t>前, 将此</w:t>
      </w:r>
      <w:r>
        <w:rPr>
          <w:rFonts w:asciiTheme="minorEastAsia" w:hAnsiTheme="minorEastAsia"/>
          <w:b/>
          <w:bCs/>
          <w:i w:val="0"/>
          <w:iCs w:val="0"/>
          <w:szCs w:val="21"/>
        </w:rPr>
        <w:t>函</w:t>
      </w:r>
      <w:r>
        <w:rPr>
          <w:rFonts w:hint="eastAsia" w:asciiTheme="minorEastAsia" w:hAnsiTheme="minorEastAsia"/>
          <w:b/>
          <w:bCs/>
          <w:i w:val="0"/>
          <w:iCs w:val="0"/>
          <w:szCs w:val="21"/>
        </w:rPr>
        <w:t xml:space="preserve">回传至主办方:  </w:t>
      </w:r>
      <w:r>
        <w:rPr>
          <w:rFonts w:hint="eastAsia" w:asciiTheme="minorEastAsia" w:hAnsiTheme="minorEastAsia"/>
          <w:b/>
          <w:bCs/>
          <w:i w:val="0"/>
          <w:iCs w:val="0"/>
          <w:szCs w:val="21"/>
          <w:lang w:val="en-US" w:eastAsia="zh-CN"/>
        </w:rPr>
        <w:t>16046906@qq.com</w:t>
      </w: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/>
          <w:i w:val="0"/>
          <w:iCs w:val="0"/>
          <w:szCs w:val="21"/>
        </w:rPr>
      </w:pPr>
      <w:r>
        <w:rPr>
          <w:rFonts w:hint="eastAsia" w:asciiTheme="minorEastAsia" w:hAnsiTheme="minorEastAsia"/>
          <w:b/>
          <w:bCs/>
          <w:i w:val="0"/>
          <w:iCs w:val="0"/>
          <w:szCs w:val="21"/>
          <w:lang w:eastAsia="zh-CN"/>
        </w:rPr>
        <w:t>具体详细徐</w:t>
      </w:r>
      <w:bookmarkStart w:id="2" w:name="_GoBack"/>
      <w:bookmarkEnd w:id="2"/>
      <w:r>
        <w:rPr>
          <w:rFonts w:hint="eastAsia" w:asciiTheme="minorEastAsia" w:hAnsiTheme="minorEastAsia"/>
          <w:b/>
          <w:bCs/>
          <w:i w:val="0"/>
          <w:iCs w:val="0"/>
          <w:szCs w:val="21"/>
          <w:lang w:eastAsia="zh-CN"/>
        </w:rPr>
        <w:t>女士：</w:t>
      </w:r>
      <w:r>
        <w:rPr>
          <w:rFonts w:hint="eastAsia" w:asciiTheme="minorEastAsia" w:hAnsiTheme="minorEastAsia"/>
          <w:b/>
          <w:bCs/>
          <w:i w:val="0"/>
          <w:iCs w:val="0"/>
          <w:szCs w:val="21"/>
          <w:lang w:val="en-US" w:eastAsia="zh-CN"/>
        </w:rPr>
        <w:t>023-63881234 13368272777</w:t>
      </w:r>
      <w:r>
        <w:rPr>
          <w:rFonts w:hint="eastAsia" w:asciiTheme="minorEastAsia" w:hAnsiTheme="minorEastAsia"/>
          <w:b/>
          <w:bCs/>
          <w:i w:val="0"/>
          <w:iCs w:val="0"/>
          <w:szCs w:val="21"/>
        </w:rPr>
        <w:t xml:space="preserve"> </w:t>
      </w:r>
      <w:bookmarkStart w:id="0" w:name="OLE_LINK2"/>
      <w:bookmarkEnd w:id="0"/>
      <w:bookmarkStart w:id="1" w:name="OLE_LINK1"/>
      <w:bookmarkEnd w:id="1"/>
    </w:p>
    <w:sectPr>
      <w:pgSz w:w="11906" w:h="16838"/>
      <w:pgMar w:top="340" w:right="1134" w:bottom="3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5D3"/>
    <w:multiLevelType w:val="multilevel"/>
    <w:tmpl w:val="157855D3"/>
    <w:lvl w:ilvl="0" w:tentative="0">
      <w:start w:val="30"/>
      <w:numFmt w:val="bullet"/>
      <w:lvlText w:val="★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3A38F2"/>
    <w:multiLevelType w:val="multilevel"/>
    <w:tmpl w:val="6C3A38F2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45"/>
    <w:rsid w:val="000011F7"/>
    <w:rsid w:val="00006DDC"/>
    <w:rsid w:val="000302FF"/>
    <w:rsid w:val="000931A3"/>
    <w:rsid w:val="000A1B83"/>
    <w:rsid w:val="000B607A"/>
    <w:rsid w:val="000B60E0"/>
    <w:rsid w:val="000C38F4"/>
    <w:rsid w:val="000D16B8"/>
    <w:rsid w:val="000D392E"/>
    <w:rsid w:val="000D5B62"/>
    <w:rsid w:val="000D642D"/>
    <w:rsid w:val="000E4D56"/>
    <w:rsid w:val="000E79D9"/>
    <w:rsid w:val="000F1173"/>
    <w:rsid w:val="000F193B"/>
    <w:rsid w:val="00106389"/>
    <w:rsid w:val="00117334"/>
    <w:rsid w:val="001173CD"/>
    <w:rsid w:val="00122747"/>
    <w:rsid w:val="00122981"/>
    <w:rsid w:val="00144E06"/>
    <w:rsid w:val="001534BB"/>
    <w:rsid w:val="00172C76"/>
    <w:rsid w:val="00176A63"/>
    <w:rsid w:val="00182A92"/>
    <w:rsid w:val="001953C5"/>
    <w:rsid w:val="00197C6B"/>
    <w:rsid w:val="001A5262"/>
    <w:rsid w:val="001B72AC"/>
    <w:rsid w:val="001C3852"/>
    <w:rsid w:val="001C3DF4"/>
    <w:rsid w:val="001C5491"/>
    <w:rsid w:val="001E4661"/>
    <w:rsid w:val="001E6AFC"/>
    <w:rsid w:val="002012EE"/>
    <w:rsid w:val="0022170B"/>
    <w:rsid w:val="0022308D"/>
    <w:rsid w:val="00232238"/>
    <w:rsid w:val="0023649E"/>
    <w:rsid w:val="00236D4B"/>
    <w:rsid w:val="002401F1"/>
    <w:rsid w:val="00244643"/>
    <w:rsid w:val="002630BA"/>
    <w:rsid w:val="00270BE5"/>
    <w:rsid w:val="0027140D"/>
    <w:rsid w:val="00281C08"/>
    <w:rsid w:val="00285FD6"/>
    <w:rsid w:val="00287784"/>
    <w:rsid w:val="002B3C9F"/>
    <w:rsid w:val="002C3938"/>
    <w:rsid w:val="002E1BF2"/>
    <w:rsid w:val="002E60BF"/>
    <w:rsid w:val="002F01F4"/>
    <w:rsid w:val="00306147"/>
    <w:rsid w:val="00314111"/>
    <w:rsid w:val="00321C2B"/>
    <w:rsid w:val="00322A13"/>
    <w:rsid w:val="0032370C"/>
    <w:rsid w:val="0036397B"/>
    <w:rsid w:val="003736E2"/>
    <w:rsid w:val="003961DE"/>
    <w:rsid w:val="003B2396"/>
    <w:rsid w:val="003B3706"/>
    <w:rsid w:val="003C3C5A"/>
    <w:rsid w:val="003D08B5"/>
    <w:rsid w:val="003F2FAA"/>
    <w:rsid w:val="003F3A3E"/>
    <w:rsid w:val="003F6C67"/>
    <w:rsid w:val="00401ECE"/>
    <w:rsid w:val="004060E6"/>
    <w:rsid w:val="00413DDF"/>
    <w:rsid w:val="00415231"/>
    <w:rsid w:val="004168EA"/>
    <w:rsid w:val="00427644"/>
    <w:rsid w:val="00432032"/>
    <w:rsid w:val="00440310"/>
    <w:rsid w:val="00442CD7"/>
    <w:rsid w:val="0045669E"/>
    <w:rsid w:val="004605FA"/>
    <w:rsid w:val="00465D14"/>
    <w:rsid w:val="004805F0"/>
    <w:rsid w:val="0049625B"/>
    <w:rsid w:val="004D2DC7"/>
    <w:rsid w:val="004E24D5"/>
    <w:rsid w:val="005016A1"/>
    <w:rsid w:val="00537C7A"/>
    <w:rsid w:val="00537E03"/>
    <w:rsid w:val="00540E36"/>
    <w:rsid w:val="00561180"/>
    <w:rsid w:val="0056738C"/>
    <w:rsid w:val="00575741"/>
    <w:rsid w:val="00577D95"/>
    <w:rsid w:val="00586E0D"/>
    <w:rsid w:val="00590669"/>
    <w:rsid w:val="005B6385"/>
    <w:rsid w:val="005B70DE"/>
    <w:rsid w:val="005D608A"/>
    <w:rsid w:val="005D6AE6"/>
    <w:rsid w:val="005E0114"/>
    <w:rsid w:val="005F5989"/>
    <w:rsid w:val="005F78AA"/>
    <w:rsid w:val="0060082B"/>
    <w:rsid w:val="00607B4C"/>
    <w:rsid w:val="00634DD3"/>
    <w:rsid w:val="00640B43"/>
    <w:rsid w:val="0065022B"/>
    <w:rsid w:val="006521F6"/>
    <w:rsid w:val="00660DEB"/>
    <w:rsid w:val="00660E3D"/>
    <w:rsid w:val="00663FBF"/>
    <w:rsid w:val="006657EA"/>
    <w:rsid w:val="00684E4D"/>
    <w:rsid w:val="006908A3"/>
    <w:rsid w:val="006C1C8D"/>
    <w:rsid w:val="006C6929"/>
    <w:rsid w:val="006E13F2"/>
    <w:rsid w:val="006F6EC6"/>
    <w:rsid w:val="006F7DE7"/>
    <w:rsid w:val="00701929"/>
    <w:rsid w:val="00710EFF"/>
    <w:rsid w:val="00713744"/>
    <w:rsid w:val="00724609"/>
    <w:rsid w:val="0074796F"/>
    <w:rsid w:val="007539A8"/>
    <w:rsid w:val="0075793D"/>
    <w:rsid w:val="00763BEF"/>
    <w:rsid w:val="00784E51"/>
    <w:rsid w:val="00796254"/>
    <w:rsid w:val="007A4F9C"/>
    <w:rsid w:val="007B0EC8"/>
    <w:rsid w:val="007D0322"/>
    <w:rsid w:val="00805C2F"/>
    <w:rsid w:val="008066DB"/>
    <w:rsid w:val="0080745F"/>
    <w:rsid w:val="00814EAB"/>
    <w:rsid w:val="00833898"/>
    <w:rsid w:val="008431E2"/>
    <w:rsid w:val="00853321"/>
    <w:rsid w:val="0086000F"/>
    <w:rsid w:val="00867FB9"/>
    <w:rsid w:val="00890EEF"/>
    <w:rsid w:val="008C3E5C"/>
    <w:rsid w:val="008D1427"/>
    <w:rsid w:val="008E402D"/>
    <w:rsid w:val="008F4D01"/>
    <w:rsid w:val="008F523F"/>
    <w:rsid w:val="008F73C2"/>
    <w:rsid w:val="00900998"/>
    <w:rsid w:val="00906A2F"/>
    <w:rsid w:val="00911405"/>
    <w:rsid w:val="00912988"/>
    <w:rsid w:val="0091771D"/>
    <w:rsid w:val="00917F48"/>
    <w:rsid w:val="00920E17"/>
    <w:rsid w:val="00927209"/>
    <w:rsid w:val="00935678"/>
    <w:rsid w:val="00936C79"/>
    <w:rsid w:val="00960E21"/>
    <w:rsid w:val="0097247C"/>
    <w:rsid w:val="00987965"/>
    <w:rsid w:val="00994EBF"/>
    <w:rsid w:val="009A1207"/>
    <w:rsid w:val="009A13B9"/>
    <w:rsid w:val="009B20EB"/>
    <w:rsid w:val="009E416A"/>
    <w:rsid w:val="009F7BBE"/>
    <w:rsid w:val="00A02FDB"/>
    <w:rsid w:val="00A22146"/>
    <w:rsid w:val="00A2597C"/>
    <w:rsid w:val="00A30DC9"/>
    <w:rsid w:val="00A5217A"/>
    <w:rsid w:val="00A61CB7"/>
    <w:rsid w:val="00A86C1B"/>
    <w:rsid w:val="00A87924"/>
    <w:rsid w:val="00A9488B"/>
    <w:rsid w:val="00AA7257"/>
    <w:rsid w:val="00AC0117"/>
    <w:rsid w:val="00AC047C"/>
    <w:rsid w:val="00AD7901"/>
    <w:rsid w:val="00AE0A7E"/>
    <w:rsid w:val="00AF3B58"/>
    <w:rsid w:val="00AF3D23"/>
    <w:rsid w:val="00AF6566"/>
    <w:rsid w:val="00AF7EBD"/>
    <w:rsid w:val="00B03553"/>
    <w:rsid w:val="00B051DB"/>
    <w:rsid w:val="00B12B11"/>
    <w:rsid w:val="00B24253"/>
    <w:rsid w:val="00B27854"/>
    <w:rsid w:val="00B43DD3"/>
    <w:rsid w:val="00B46E29"/>
    <w:rsid w:val="00B520F6"/>
    <w:rsid w:val="00B73117"/>
    <w:rsid w:val="00B73AB3"/>
    <w:rsid w:val="00B815A7"/>
    <w:rsid w:val="00B86567"/>
    <w:rsid w:val="00B92E15"/>
    <w:rsid w:val="00BD4855"/>
    <w:rsid w:val="00BF1679"/>
    <w:rsid w:val="00BF3453"/>
    <w:rsid w:val="00C10D37"/>
    <w:rsid w:val="00C1164F"/>
    <w:rsid w:val="00C24358"/>
    <w:rsid w:val="00C30D52"/>
    <w:rsid w:val="00C31D45"/>
    <w:rsid w:val="00C53600"/>
    <w:rsid w:val="00C70794"/>
    <w:rsid w:val="00C8095A"/>
    <w:rsid w:val="00C87555"/>
    <w:rsid w:val="00C9340D"/>
    <w:rsid w:val="00CA55A5"/>
    <w:rsid w:val="00CE207F"/>
    <w:rsid w:val="00CE4E3D"/>
    <w:rsid w:val="00CF01CA"/>
    <w:rsid w:val="00CF0393"/>
    <w:rsid w:val="00D077CF"/>
    <w:rsid w:val="00D07BA7"/>
    <w:rsid w:val="00D07E35"/>
    <w:rsid w:val="00D127A6"/>
    <w:rsid w:val="00D13521"/>
    <w:rsid w:val="00D14610"/>
    <w:rsid w:val="00D4473D"/>
    <w:rsid w:val="00D4741F"/>
    <w:rsid w:val="00D54C33"/>
    <w:rsid w:val="00D7100C"/>
    <w:rsid w:val="00D71791"/>
    <w:rsid w:val="00D74B07"/>
    <w:rsid w:val="00D75D0D"/>
    <w:rsid w:val="00D830A2"/>
    <w:rsid w:val="00D858E8"/>
    <w:rsid w:val="00DB1FB1"/>
    <w:rsid w:val="00DE25D8"/>
    <w:rsid w:val="00E100A1"/>
    <w:rsid w:val="00E20029"/>
    <w:rsid w:val="00E30840"/>
    <w:rsid w:val="00E55AE7"/>
    <w:rsid w:val="00E64016"/>
    <w:rsid w:val="00E96203"/>
    <w:rsid w:val="00E963C6"/>
    <w:rsid w:val="00E97C92"/>
    <w:rsid w:val="00EB2D5B"/>
    <w:rsid w:val="00EB6005"/>
    <w:rsid w:val="00ED43B5"/>
    <w:rsid w:val="00ED6580"/>
    <w:rsid w:val="00EE3789"/>
    <w:rsid w:val="00EE45D7"/>
    <w:rsid w:val="00F10EDA"/>
    <w:rsid w:val="00F13CD8"/>
    <w:rsid w:val="00F177D3"/>
    <w:rsid w:val="00F22058"/>
    <w:rsid w:val="00F3363F"/>
    <w:rsid w:val="00F53BA0"/>
    <w:rsid w:val="00F8735D"/>
    <w:rsid w:val="00F87562"/>
    <w:rsid w:val="00F969FC"/>
    <w:rsid w:val="00FB1620"/>
    <w:rsid w:val="00FD7E1D"/>
    <w:rsid w:val="00FF53CD"/>
    <w:rsid w:val="183C3CFE"/>
    <w:rsid w:val="1A4F6579"/>
    <w:rsid w:val="20D43664"/>
    <w:rsid w:val="66897C98"/>
    <w:rsid w:val="751441A1"/>
    <w:rsid w:val="7FB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6"/>
      <w:szCs w:val="16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skip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E7364-E0C9-4276-9AA6-DC822FB85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18</TotalTime>
  <ScaleCrop>false</ScaleCrop>
  <LinksUpToDate>false</LinksUpToDate>
  <CharactersWithSpaces>733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2019-10-15T03:06:00Z</dcterms:created>
  <dc:creator>xuyoujie</dc:creator>
  <cp:lastModifiedBy>大写的H 大写的Q</cp:lastModifiedBy>
  <cp:lastPrinted>2019-10-16T02:10:00Z</cp:lastPrinted>
  <dcterms:modified xsi:type="dcterms:W3CDTF">2019-10-30T03:28:56Z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